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5AE6" w:rsidRPr="00255AE6" w:rsidRDefault="00397746" w:rsidP="00255AE6">
      <w:pPr>
        <w:widowControl/>
        <w:adjustRightInd w:val="0"/>
        <w:snapToGrid w:val="0"/>
        <w:spacing w:line="360" w:lineRule="auto"/>
        <w:jc w:val="center"/>
        <w:rPr>
          <w:rFonts w:ascii="黑体" w:eastAsia="黑体" w:hAnsi="黑体" w:cs="宋体"/>
          <w:b/>
          <w:kern w:val="0"/>
          <w:sz w:val="32"/>
          <w:szCs w:val="32"/>
        </w:rPr>
      </w:pPr>
      <w:r w:rsidRPr="00397746">
        <w:rPr>
          <w:rFonts w:ascii="黑体" w:eastAsia="黑体" w:hAnsi="黑体" w:cs="宋体" w:hint="eastAsia"/>
          <w:b/>
          <w:kern w:val="0"/>
          <w:sz w:val="32"/>
          <w:szCs w:val="32"/>
        </w:rPr>
        <w:t>两校区学生宿舍闲置用房改造</w:t>
      </w:r>
      <w:r w:rsidR="00DC53A4">
        <w:rPr>
          <w:rFonts w:ascii="黑体" w:eastAsia="黑体" w:hAnsi="黑体" w:cs="宋体" w:hint="eastAsia"/>
          <w:b/>
          <w:kern w:val="0"/>
          <w:sz w:val="32"/>
          <w:szCs w:val="32"/>
        </w:rPr>
        <w:t>工程</w:t>
      </w:r>
    </w:p>
    <w:p w:rsidR="00255AE6" w:rsidRPr="00255AE6" w:rsidRDefault="00255AE6" w:rsidP="00255AE6">
      <w:pPr>
        <w:widowControl/>
        <w:adjustRightInd w:val="0"/>
        <w:snapToGrid w:val="0"/>
        <w:spacing w:line="360" w:lineRule="auto"/>
        <w:jc w:val="center"/>
        <w:rPr>
          <w:rFonts w:ascii="黑体" w:eastAsia="黑体" w:hAnsi="黑体" w:cs="宋体"/>
          <w:b/>
          <w:bCs/>
          <w:kern w:val="0"/>
          <w:sz w:val="32"/>
          <w:szCs w:val="32"/>
        </w:rPr>
      </w:pPr>
      <w:r w:rsidRPr="00255AE6">
        <w:rPr>
          <w:rFonts w:ascii="黑体" w:eastAsia="黑体" w:hAnsi="黑体" w:cs="宋体" w:hint="eastAsia"/>
          <w:b/>
          <w:kern w:val="0"/>
          <w:sz w:val="32"/>
          <w:szCs w:val="32"/>
        </w:rPr>
        <w:t>控制价及清单编制说明</w:t>
      </w:r>
    </w:p>
    <w:p w:rsidR="008F1000" w:rsidRPr="001772E7" w:rsidRDefault="008F1000" w:rsidP="001772E7">
      <w:pPr>
        <w:widowControl/>
        <w:adjustRightInd w:val="0"/>
        <w:snapToGrid w:val="0"/>
        <w:spacing w:line="360" w:lineRule="auto"/>
        <w:ind w:firstLineChars="196" w:firstLine="551"/>
        <w:jc w:val="left"/>
        <w:rPr>
          <w:rFonts w:ascii="宋体" w:eastAsia="宋体" w:hAnsi="宋体" w:cs="宋体"/>
          <w:kern w:val="0"/>
          <w:sz w:val="24"/>
          <w:szCs w:val="24"/>
        </w:rPr>
      </w:pPr>
      <w:r w:rsidRPr="008F1000">
        <w:rPr>
          <w:rFonts w:ascii="仿宋" w:eastAsia="仿宋" w:hAnsi="仿宋" w:cs="宋体" w:hint="eastAsia"/>
          <w:b/>
          <w:bCs/>
          <w:kern w:val="0"/>
          <w:sz w:val="28"/>
          <w:szCs w:val="28"/>
        </w:rPr>
        <w:t>一、工程概况</w:t>
      </w:r>
      <w:r w:rsidRPr="008F1000">
        <w:rPr>
          <w:rFonts w:ascii="宋体" w:eastAsia="宋体" w:hAnsi="宋体" w:cs="宋体" w:hint="eastAsia"/>
          <w:kern w:val="0"/>
          <w:sz w:val="18"/>
          <w:szCs w:val="18"/>
        </w:rPr>
        <w:t xml:space="preserve"> </w:t>
      </w:r>
    </w:p>
    <w:p w:rsidR="001772E7" w:rsidRPr="001772E7" w:rsidRDefault="00DC53A4" w:rsidP="001772E7">
      <w:pPr>
        <w:widowControl/>
        <w:adjustRightInd w:val="0"/>
        <w:snapToGrid w:val="0"/>
        <w:spacing w:line="360" w:lineRule="auto"/>
        <w:ind w:firstLineChars="200" w:firstLine="560"/>
        <w:jc w:val="left"/>
        <w:rPr>
          <w:rFonts w:ascii="宋体" w:eastAsia="宋体" w:hAnsi="宋体" w:cs="宋体"/>
          <w:kern w:val="0"/>
          <w:sz w:val="24"/>
          <w:szCs w:val="24"/>
        </w:rPr>
      </w:pPr>
      <w:r w:rsidRPr="00DC53A4">
        <w:rPr>
          <w:rFonts w:ascii="仿宋" w:eastAsia="仿宋" w:hAnsi="仿宋" w:cs="宋体" w:hint="eastAsia"/>
          <w:kern w:val="0"/>
          <w:sz w:val="28"/>
          <w:szCs w:val="28"/>
        </w:rPr>
        <w:t>本项目为两个校区的学生宿舍闲置用房改造，工程地点位于淮阴师范学院院内，共计28间宿舍，其中长江路校区11间，交通路校区17间。范围包含类别Ι原有功能为活动室、会议室的非宿舍房间，该类房间整修时需进行隔墙砌筑、新增卫生间、新增阳台隔断、配套强弱电插座等；类别Ⅱ为原房间本身具备宿舍功能，临时用作其他功能的房间，该类房间整修时只需对房间各项设施设备进行检查修缮。</w:t>
      </w:r>
    </w:p>
    <w:p w:rsidR="008F1000" w:rsidRPr="008F1000" w:rsidRDefault="008F1000" w:rsidP="008F1000">
      <w:pPr>
        <w:widowControl/>
        <w:adjustRightInd w:val="0"/>
        <w:snapToGrid w:val="0"/>
        <w:spacing w:line="360" w:lineRule="auto"/>
        <w:ind w:firstLineChars="196" w:firstLine="551"/>
        <w:jc w:val="left"/>
        <w:rPr>
          <w:rFonts w:ascii="宋体" w:eastAsia="宋体" w:hAnsi="宋体" w:cs="宋体"/>
          <w:kern w:val="0"/>
          <w:sz w:val="24"/>
          <w:szCs w:val="24"/>
        </w:rPr>
      </w:pPr>
      <w:r w:rsidRPr="008F1000">
        <w:rPr>
          <w:rFonts w:ascii="仿宋" w:eastAsia="仿宋" w:hAnsi="仿宋" w:cs="宋体" w:hint="eastAsia"/>
          <w:b/>
          <w:bCs/>
          <w:kern w:val="0"/>
          <w:sz w:val="28"/>
          <w:szCs w:val="28"/>
        </w:rPr>
        <w:t>二、编制范围</w:t>
      </w:r>
      <w:r w:rsidRPr="008F1000">
        <w:rPr>
          <w:rFonts w:ascii="宋体" w:eastAsia="宋体" w:hAnsi="宋体" w:cs="宋体" w:hint="eastAsia"/>
          <w:kern w:val="0"/>
          <w:sz w:val="18"/>
          <w:szCs w:val="18"/>
        </w:rPr>
        <w:t xml:space="preserve"> </w:t>
      </w:r>
    </w:p>
    <w:p w:rsidR="008F1000" w:rsidRPr="008F1000" w:rsidRDefault="008F1000" w:rsidP="008F1000">
      <w:pPr>
        <w:widowControl/>
        <w:adjustRightInd w:val="0"/>
        <w:snapToGrid w:val="0"/>
        <w:spacing w:line="360" w:lineRule="auto"/>
        <w:ind w:firstLineChars="200" w:firstLine="560"/>
        <w:jc w:val="left"/>
        <w:rPr>
          <w:rFonts w:ascii="宋体" w:eastAsia="宋体" w:hAnsi="宋体" w:cs="宋体"/>
          <w:kern w:val="0"/>
          <w:sz w:val="24"/>
          <w:szCs w:val="24"/>
        </w:rPr>
      </w:pPr>
      <w:r w:rsidRPr="008F1000">
        <w:rPr>
          <w:rFonts w:ascii="仿宋" w:eastAsia="仿宋" w:hAnsi="仿宋" w:cs="宋体" w:hint="eastAsia"/>
          <w:kern w:val="0"/>
          <w:sz w:val="28"/>
          <w:szCs w:val="28"/>
        </w:rPr>
        <w:t>委托方要求范围内的所有内容，具体详见有关文件。</w:t>
      </w:r>
      <w:r w:rsidRPr="008F1000">
        <w:rPr>
          <w:rFonts w:ascii="宋体" w:eastAsia="宋体" w:hAnsi="宋体" w:cs="宋体" w:hint="eastAsia"/>
          <w:kern w:val="0"/>
          <w:sz w:val="18"/>
          <w:szCs w:val="18"/>
        </w:rPr>
        <w:t xml:space="preserve"> </w:t>
      </w:r>
    </w:p>
    <w:p w:rsidR="00A77903" w:rsidRPr="00A77903" w:rsidRDefault="00A77903" w:rsidP="00A77903">
      <w:pPr>
        <w:widowControl/>
        <w:adjustRightInd w:val="0"/>
        <w:snapToGrid w:val="0"/>
        <w:spacing w:line="360" w:lineRule="auto"/>
        <w:ind w:firstLineChars="196" w:firstLine="551"/>
        <w:jc w:val="left"/>
        <w:rPr>
          <w:rFonts w:ascii="宋体" w:eastAsia="宋体" w:hAnsi="宋体" w:cs="宋体"/>
          <w:kern w:val="0"/>
          <w:sz w:val="28"/>
          <w:szCs w:val="28"/>
        </w:rPr>
      </w:pPr>
      <w:r w:rsidRPr="00255AE6">
        <w:rPr>
          <w:rFonts w:ascii="仿宋" w:eastAsia="仿宋" w:hAnsi="仿宋" w:cs="宋体" w:hint="eastAsia"/>
          <w:b/>
          <w:bCs/>
          <w:kern w:val="0"/>
          <w:sz w:val="28"/>
          <w:szCs w:val="28"/>
        </w:rPr>
        <w:t>三、编制依据</w:t>
      </w:r>
      <w:r w:rsidRPr="00255AE6">
        <w:rPr>
          <w:rFonts w:ascii="仿宋" w:eastAsia="仿宋" w:hAnsi="仿宋" w:cs="宋体" w:hint="eastAsia"/>
          <w:kern w:val="0"/>
          <w:sz w:val="28"/>
          <w:szCs w:val="28"/>
        </w:rPr>
        <w:t xml:space="preserve"> </w:t>
      </w:r>
    </w:p>
    <w:p w:rsidR="00A77903" w:rsidRPr="00255AE6" w:rsidRDefault="00A77903" w:rsidP="00A77903">
      <w:pPr>
        <w:widowControl/>
        <w:adjustRightInd w:val="0"/>
        <w:snapToGrid w:val="0"/>
        <w:spacing w:line="360" w:lineRule="auto"/>
        <w:ind w:firstLineChars="200" w:firstLine="560"/>
        <w:jc w:val="left"/>
        <w:rPr>
          <w:rFonts w:ascii="宋体" w:eastAsia="宋体" w:hAnsi="宋体" w:cs="宋体"/>
          <w:kern w:val="0"/>
          <w:sz w:val="28"/>
          <w:szCs w:val="28"/>
        </w:rPr>
      </w:pPr>
      <w:r w:rsidRPr="00255AE6">
        <w:rPr>
          <w:rFonts w:ascii="仿宋" w:eastAsia="仿宋" w:hAnsi="仿宋" w:cs="宋体" w:hint="eastAsia"/>
          <w:kern w:val="0"/>
          <w:sz w:val="28"/>
          <w:szCs w:val="28"/>
        </w:rPr>
        <w:t>1.建设单位提供的</w:t>
      </w:r>
      <w:r w:rsidR="00572A49" w:rsidRPr="00572A49">
        <w:rPr>
          <w:rFonts w:ascii="仿宋" w:eastAsia="仿宋" w:hAnsi="仿宋" w:cs="宋体" w:hint="eastAsia"/>
          <w:kern w:val="0"/>
          <w:sz w:val="28"/>
          <w:szCs w:val="28"/>
        </w:rPr>
        <w:t>整修方案</w:t>
      </w:r>
      <w:r w:rsidRPr="00255AE6">
        <w:rPr>
          <w:rFonts w:ascii="仿宋" w:eastAsia="仿宋" w:hAnsi="仿宋" w:cs="宋体" w:hint="eastAsia"/>
          <w:kern w:val="0"/>
          <w:sz w:val="28"/>
          <w:szCs w:val="28"/>
        </w:rPr>
        <w:t xml:space="preserve">及相关要求。 </w:t>
      </w:r>
    </w:p>
    <w:p w:rsidR="00A77903" w:rsidRPr="00255AE6" w:rsidRDefault="00A77903" w:rsidP="00A77903">
      <w:pPr>
        <w:widowControl/>
        <w:adjustRightInd w:val="0"/>
        <w:snapToGrid w:val="0"/>
        <w:spacing w:line="360" w:lineRule="auto"/>
        <w:ind w:firstLineChars="200" w:firstLine="560"/>
        <w:jc w:val="left"/>
        <w:rPr>
          <w:rFonts w:ascii="宋体" w:eastAsia="宋体" w:hAnsi="宋体" w:cs="宋体"/>
          <w:kern w:val="0"/>
          <w:sz w:val="28"/>
          <w:szCs w:val="28"/>
        </w:rPr>
      </w:pPr>
      <w:r w:rsidRPr="00255AE6">
        <w:rPr>
          <w:rFonts w:ascii="仿宋" w:eastAsia="仿宋" w:hAnsi="仿宋" w:cs="宋体" w:hint="eastAsia"/>
          <w:kern w:val="0"/>
          <w:sz w:val="28"/>
          <w:szCs w:val="28"/>
        </w:rPr>
        <w:t xml:space="preserve">2.《建设工程工程量清单计价规范》（GB50500-2013）及配套工程量计算规范。 </w:t>
      </w:r>
    </w:p>
    <w:p w:rsidR="00A77903" w:rsidRPr="00DC53A4" w:rsidRDefault="00A77903" w:rsidP="00DC53A4">
      <w:pPr>
        <w:widowControl/>
        <w:wordWrap w:val="0"/>
        <w:adjustRightInd w:val="0"/>
        <w:snapToGrid w:val="0"/>
        <w:spacing w:line="360" w:lineRule="auto"/>
        <w:ind w:firstLineChars="200" w:firstLine="560"/>
        <w:jc w:val="left"/>
        <w:rPr>
          <w:rFonts w:ascii="仿宋" w:eastAsia="仿宋" w:hAnsi="仿宋" w:cs="宋体"/>
          <w:kern w:val="0"/>
          <w:sz w:val="28"/>
          <w:szCs w:val="28"/>
        </w:rPr>
      </w:pPr>
      <w:r w:rsidRPr="00255AE6">
        <w:rPr>
          <w:rFonts w:ascii="仿宋" w:eastAsia="仿宋" w:hAnsi="仿宋" w:cs="宋体" w:hint="eastAsia"/>
          <w:kern w:val="0"/>
          <w:sz w:val="28"/>
          <w:szCs w:val="28"/>
        </w:rPr>
        <w:t>3.省住房城乡建设厅关于《建设工程工程量清单计价规范》 (GB50500-2013)及其9本工程量计算规范的贯彻意见(</w:t>
      </w:r>
      <w:proofErr w:type="gramStart"/>
      <w:r w:rsidRPr="00255AE6">
        <w:rPr>
          <w:rFonts w:ascii="仿宋" w:eastAsia="仿宋" w:hAnsi="仿宋" w:cs="宋体" w:hint="eastAsia"/>
          <w:kern w:val="0"/>
          <w:sz w:val="28"/>
          <w:szCs w:val="28"/>
        </w:rPr>
        <w:t>苏建价</w:t>
      </w:r>
      <w:r w:rsidR="00F74847" w:rsidRPr="00255AE6">
        <w:rPr>
          <w:rFonts w:ascii="仿宋" w:eastAsia="仿宋" w:hAnsi="仿宋" w:cs="宋体" w:hint="eastAsia"/>
          <w:kern w:val="0"/>
          <w:sz w:val="28"/>
          <w:szCs w:val="28"/>
        </w:rPr>
        <w:t>〔20</w:t>
      </w:r>
      <w:r w:rsidR="00F74847">
        <w:rPr>
          <w:rFonts w:ascii="仿宋" w:eastAsia="仿宋" w:hAnsi="仿宋" w:cs="宋体" w:hint="eastAsia"/>
          <w:kern w:val="0"/>
          <w:sz w:val="28"/>
          <w:szCs w:val="28"/>
        </w:rPr>
        <w:t>1</w:t>
      </w:r>
      <w:r w:rsidR="00F74847" w:rsidRPr="00255AE6">
        <w:rPr>
          <w:rFonts w:ascii="仿宋" w:eastAsia="仿宋" w:hAnsi="仿宋" w:cs="宋体" w:hint="eastAsia"/>
          <w:kern w:val="0"/>
          <w:sz w:val="28"/>
          <w:szCs w:val="28"/>
        </w:rPr>
        <w:t>4〕</w:t>
      </w:r>
      <w:proofErr w:type="gramEnd"/>
      <w:r w:rsidRPr="00255AE6">
        <w:rPr>
          <w:rFonts w:ascii="仿宋" w:eastAsia="仿宋" w:hAnsi="仿宋" w:cs="宋体" w:hint="eastAsia"/>
          <w:kern w:val="0"/>
          <w:sz w:val="28"/>
          <w:szCs w:val="28"/>
        </w:rPr>
        <w:t xml:space="preserve">448 号)。 </w:t>
      </w:r>
    </w:p>
    <w:p w:rsidR="00A77903" w:rsidRPr="00255AE6" w:rsidRDefault="00A77903" w:rsidP="00A77903">
      <w:pPr>
        <w:widowControl/>
        <w:adjustRightInd w:val="0"/>
        <w:snapToGrid w:val="0"/>
        <w:spacing w:line="360" w:lineRule="auto"/>
        <w:ind w:firstLineChars="200" w:firstLine="560"/>
        <w:jc w:val="left"/>
        <w:rPr>
          <w:rFonts w:ascii="宋体" w:eastAsia="宋体" w:hAnsi="宋体" w:cs="宋体"/>
          <w:kern w:val="0"/>
          <w:sz w:val="28"/>
          <w:szCs w:val="28"/>
        </w:rPr>
      </w:pPr>
      <w:r w:rsidRPr="00255AE6">
        <w:rPr>
          <w:rFonts w:ascii="仿宋" w:eastAsia="仿宋" w:hAnsi="仿宋" w:cs="宋体" w:hint="eastAsia"/>
          <w:kern w:val="0"/>
          <w:sz w:val="28"/>
          <w:szCs w:val="28"/>
        </w:rPr>
        <w:t>4.</w:t>
      </w:r>
      <w:r w:rsidRPr="008F1000">
        <w:rPr>
          <w:rFonts w:ascii="仿宋" w:eastAsia="仿宋" w:hAnsi="仿宋" w:cs="宋体" w:hint="eastAsia"/>
          <w:kern w:val="0"/>
          <w:sz w:val="28"/>
          <w:szCs w:val="28"/>
        </w:rPr>
        <w:t>《江苏省</w:t>
      </w:r>
      <w:r>
        <w:rPr>
          <w:rFonts w:ascii="仿宋" w:eastAsia="仿宋" w:hAnsi="仿宋" w:cs="宋体" w:hint="eastAsia"/>
          <w:kern w:val="0"/>
          <w:sz w:val="28"/>
          <w:szCs w:val="28"/>
        </w:rPr>
        <w:t>房屋</w:t>
      </w:r>
      <w:r w:rsidRPr="008F1000">
        <w:rPr>
          <w:rFonts w:ascii="仿宋" w:eastAsia="仿宋" w:hAnsi="仿宋" w:cs="宋体" w:hint="eastAsia"/>
          <w:kern w:val="0"/>
          <w:sz w:val="28"/>
          <w:szCs w:val="28"/>
        </w:rPr>
        <w:t>修缮</w:t>
      </w:r>
      <w:r>
        <w:rPr>
          <w:rFonts w:ascii="仿宋" w:eastAsia="仿宋" w:hAnsi="仿宋" w:cs="宋体" w:hint="eastAsia"/>
          <w:kern w:val="0"/>
          <w:sz w:val="28"/>
          <w:szCs w:val="28"/>
        </w:rPr>
        <w:t>工程计价表</w:t>
      </w:r>
      <w:r w:rsidRPr="008F1000">
        <w:rPr>
          <w:rFonts w:ascii="仿宋" w:eastAsia="仿宋" w:hAnsi="仿宋" w:cs="宋体" w:hint="eastAsia"/>
          <w:kern w:val="0"/>
          <w:sz w:val="28"/>
          <w:szCs w:val="28"/>
        </w:rPr>
        <w:t>》（2009年）</w:t>
      </w:r>
      <w:r w:rsidR="00DC53A4">
        <w:rPr>
          <w:rFonts w:ascii="仿宋" w:eastAsia="仿宋" w:hAnsi="仿宋" w:cs="宋体" w:hint="eastAsia"/>
          <w:kern w:val="0"/>
          <w:sz w:val="28"/>
          <w:szCs w:val="28"/>
        </w:rPr>
        <w:t>、</w:t>
      </w:r>
      <w:r w:rsidR="00DC53A4" w:rsidRPr="00DC53A4">
        <w:rPr>
          <w:rFonts w:ascii="仿宋" w:eastAsia="仿宋" w:hAnsi="仿宋" w:cs="宋体" w:hint="eastAsia"/>
          <w:kern w:val="0"/>
          <w:sz w:val="28"/>
          <w:szCs w:val="28"/>
        </w:rPr>
        <w:t>《江苏省安装工程计价</w:t>
      </w:r>
      <w:r w:rsidR="00DC53A4">
        <w:rPr>
          <w:rFonts w:ascii="仿宋" w:eastAsia="仿宋" w:hAnsi="仿宋" w:cs="宋体" w:hint="eastAsia"/>
          <w:kern w:val="0"/>
          <w:sz w:val="28"/>
          <w:szCs w:val="28"/>
        </w:rPr>
        <w:t>定额</w:t>
      </w:r>
      <w:r w:rsidR="00DC53A4" w:rsidRPr="00DC53A4">
        <w:rPr>
          <w:rFonts w:ascii="仿宋" w:eastAsia="仿宋" w:hAnsi="仿宋" w:cs="宋体" w:hint="eastAsia"/>
          <w:kern w:val="0"/>
          <w:sz w:val="28"/>
          <w:szCs w:val="28"/>
        </w:rPr>
        <w:t>》(2014年)</w:t>
      </w:r>
      <w:r w:rsidRPr="00255AE6">
        <w:rPr>
          <w:rFonts w:ascii="仿宋" w:eastAsia="仿宋" w:hAnsi="仿宋" w:cs="宋体" w:hint="eastAsia"/>
          <w:kern w:val="0"/>
          <w:sz w:val="28"/>
          <w:szCs w:val="28"/>
        </w:rPr>
        <w:t xml:space="preserve">等。 </w:t>
      </w:r>
    </w:p>
    <w:p w:rsidR="00A77903" w:rsidRPr="00255AE6" w:rsidRDefault="00A77903" w:rsidP="00A77903">
      <w:pPr>
        <w:widowControl/>
        <w:adjustRightInd w:val="0"/>
        <w:snapToGrid w:val="0"/>
        <w:spacing w:line="360" w:lineRule="auto"/>
        <w:ind w:firstLineChars="200" w:firstLine="560"/>
        <w:jc w:val="left"/>
        <w:rPr>
          <w:rFonts w:ascii="宋体" w:eastAsia="宋体" w:hAnsi="宋体" w:cs="宋体"/>
          <w:kern w:val="0"/>
          <w:sz w:val="28"/>
          <w:szCs w:val="28"/>
        </w:rPr>
      </w:pPr>
      <w:r w:rsidRPr="00255AE6">
        <w:rPr>
          <w:rFonts w:ascii="仿宋" w:eastAsia="仿宋" w:hAnsi="仿宋" w:cs="宋体" w:hint="eastAsia"/>
          <w:kern w:val="0"/>
          <w:sz w:val="28"/>
          <w:szCs w:val="28"/>
        </w:rPr>
        <w:t xml:space="preserve">5.《江苏省建设工程费用定额》（2014年）及营改增后调整内容。 </w:t>
      </w:r>
    </w:p>
    <w:p w:rsidR="00A77903" w:rsidRPr="00255AE6" w:rsidRDefault="00A77903" w:rsidP="00A77903">
      <w:pPr>
        <w:widowControl/>
        <w:adjustRightInd w:val="0"/>
        <w:snapToGrid w:val="0"/>
        <w:spacing w:line="360" w:lineRule="auto"/>
        <w:ind w:firstLineChars="200" w:firstLine="560"/>
        <w:jc w:val="left"/>
        <w:rPr>
          <w:rFonts w:ascii="宋体" w:eastAsia="宋体" w:hAnsi="宋体" w:cs="宋体"/>
          <w:kern w:val="0"/>
          <w:sz w:val="28"/>
          <w:szCs w:val="28"/>
        </w:rPr>
      </w:pPr>
      <w:r w:rsidRPr="00255AE6">
        <w:rPr>
          <w:rFonts w:ascii="仿宋" w:eastAsia="仿宋" w:hAnsi="仿宋" w:cs="宋体" w:hint="eastAsia"/>
          <w:kern w:val="0"/>
          <w:sz w:val="28"/>
          <w:szCs w:val="28"/>
        </w:rPr>
        <w:t>6.关于调整建设工程计价增值税税率的通知(苏</w:t>
      </w:r>
      <w:proofErr w:type="gramStart"/>
      <w:r w:rsidRPr="00255AE6">
        <w:rPr>
          <w:rFonts w:ascii="仿宋" w:eastAsia="仿宋" w:hAnsi="仿宋" w:cs="宋体" w:hint="eastAsia"/>
          <w:kern w:val="0"/>
          <w:sz w:val="28"/>
          <w:szCs w:val="28"/>
        </w:rPr>
        <w:t>建函价</w:t>
      </w:r>
      <w:r w:rsidR="00F74847" w:rsidRPr="00255AE6">
        <w:rPr>
          <w:rFonts w:ascii="仿宋" w:eastAsia="仿宋" w:hAnsi="仿宋" w:cs="宋体" w:hint="eastAsia"/>
          <w:kern w:val="0"/>
          <w:sz w:val="28"/>
          <w:szCs w:val="28"/>
        </w:rPr>
        <w:t>〔20</w:t>
      </w:r>
      <w:r w:rsidR="00F74847">
        <w:rPr>
          <w:rFonts w:ascii="仿宋" w:eastAsia="仿宋" w:hAnsi="仿宋" w:cs="宋体" w:hint="eastAsia"/>
          <w:kern w:val="0"/>
          <w:sz w:val="28"/>
          <w:szCs w:val="28"/>
        </w:rPr>
        <w:t>19</w:t>
      </w:r>
      <w:r w:rsidR="00F74847" w:rsidRPr="00255AE6">
        <w:rPr>
          <w:rFonts w:ascii="仿宋" w:eastAsia="仿宋" w:hAnsi="仿宋" w:cs="宋体" w:hint="eastAsia"/>
          <w:kern w:val="0"/>
          <w:sz w:val="28"/>
          <w:szCs w:val="28"/>
        </w:rPr>
        <w:t>〕</w:t>
      </w:r>
      <w:proofErr w:type="gramEnd"/>
      <w:r w:rsidRPr="00255AE6">
        <w:rPr>
          <w:rFonts w:ascii="仿宋" w:eastAsia="仿宋" w:hAnsi="仿宋" w:cs="宋体" w:hint="eastAsia"/>
          <w:kern w:val="0"/>
          <w:sz w:val="28"/>
          <w:szCs w:val="28"/>
        </w:rPr>
        <w:t xml:space="preserve">178号)。 </w:t>
      </w:r>
    </w:p>
    <w:p w:rsidR="00A77903" w:rsidRPr="00255AE6" w:rsidRDefault="00A77903" w:rsidP="00A77903">
      <w:pPr>
        <w:widowControl/>
        <w:adjustRightInd w:val="0"/>
        <w:snapToGrid w:val="0"/>
        <w:spacing w:line="360" w:lineRule="auto"/>
        <w:ind w:firstLineChars="200" w:firstLine="560"/>
        <w:jc w:val="left"/>
        <w:rPr>
          <w:rFonts w:ascii="宋体" w:eastAsia="宋体" w:hAnsi="宋体" w:cs="宋体"/>
          <w:kern w:val="0"/>
          <w:sz w:val="28"/>
          <w:szCs w:val="28"/>
        </w:rPr>
      </w:pPr>
      <w:r w:rsidRPr="00255AE6">
        <w:rPr>
          <w:rFonts w:ascii="仿宋" w:eastAsia="仿宋" w:hAnsi="仿宋" w:cs="宋体" w:hint="eastAsia"/>
          <w:kern w:val="0"/>
          <w:sz w:val="28"/>
          <w:szCs w:val="28"/>
        </w:rPr>
        <w:t xml:space="preserve">7.省住房城乡建设厅关于调整建设工程按质论价等费用计取方法的公告（[2018]第24号）。 </w:t>
      </w:r>
    </w:p>
    <w:p w:rsidR="00A77903" w:rsidRPr="00255AE6" w:rsidRDefault="00A77903" w:rsidP="00A77903">
      <w:pPr>
        <w:widowControl/>
        <w:adjustRightInd w:val="0"/>
        <w:snapToGrid w:val="0"/>
        <w:spacing w:line="360" w:lineRule="auto"/>
        <w:ind w:firstLineChars="200" w:firstLine="560"/>
        <w:jc w:val="left"/>
        <w:rPr>
          <w:rFonts w:ascii="宋体" w:eastAsia="宋体" w:hAnsi="宋体" w:cs="宋体"/>
          <w:kern w:val="0"/>
          <w:sz w:val="28"/>
          <w:szCs w:val="28"/>
        </w:rPr>
      </w:pPr>
      <w:r w:rsidRPr="00255AE6">
        <w:rPr>
          <w:rFonts w:ascii="仿宋" w:eastAsia="仿宋" w:hAnsi="仿宋" w:cs="宋体" w:hint="eastAsia"/>
          <w:kern w:val="0"/>
          <w:sz w:val="28"/>
          <w:szCs w:val="28"/>
        </w:rPr>
        <w:lastRenderedPageBreak/>
        <w:t xml:space="preserve">8.省住房和城乡建设厅关于发布2024年上半年建设工程人工工资指导价的通知（苏建函价〔2024〕83号）。 </w:t>
      </w:r>
    </w:p>
    <w:p w:rsidR="00A77903" w:rsidRPr="00255AE6" w:rsidRDefault="00A77903" w:rsidP="00A77903">
      <w:pPr>
        <w:widowControl/>
        <w:adjustRightInd w:val="0"/>
        <w:snapToGrid w:val="0"/>
        <w:spacing w:line="360" w:lineRule="auto"/>
        <w:ind w:firstLineChars="200" w:firstLine="560"/>
        <w:jc w:val="left"/>
        <w:rPr>
          <w:rFonts w:ascii="宋体" w:eastAsia="宋体" w:hAnsi="宋体" w:cs="宋体"/>
          <w:kern w:val="0"/>
          <w:sz w:val="28"/>
          <w:szCs w:val="28"/>
        </w:rPr>
      </w:pPr>
      <w:r w:rsidRPr="00255AE6">
        <w:rPr>
          <w:rFonts w:ascii="仿宋" w:eastAsia="仿宋" w:hAnsi="仿宋" w:cs="宋体" w:hint="eastAsia"/>
          <w:kern w:val="0"/>
          <w:sz w:val="28"/>
          <w:szCs w:val="28"/>
        </w:rPr>
        <w:t>9.江苏省、淮安市其他相关文件。</w:t>
      </w:r>
      <w:r w:rsidRPr="00255AE6">
        <w:rPr>
          <w:rFonts w:ascii="宋体" w:eastAsia="宋体" w:hAnsi="宋体" w:cs="宋体" w:hint="eastAsia"/>
          <w:kern w:val="0"/>
          <w:sz w:val="28"/>
          <w:szCs w:val="28"/>
        </w:rPr>
        <w:t xml:space="preserve"> </w:t>
      </w:r>
    </w:p>
    <w:p w:rsidR="00A77903" w:rsidRPr="00255AE6" w:rsidRDefault="00A77903" w:rsidP="00A77903">
      <w:pPr>
        <w:widowControl/>
        <w:adjustRightInd w:val="0"/>
        <w:snapToGrid w:val="0"/>
        <w:spacing w:line="360" w:lineRule="auto"/>
        <w:ind w:firstLineChars="200" w:firstLine="560"/>
        <w:jc w:val="left"/>
        <w:rPr>
          <w:rFonts w:ascii="宋体" w:eastAsia="宋体" w:hAnsi="宋体" w:cs="宋体"/>
          <w:kern w:val="0"/>
          <w:sz w:val="28"/>
          <w:szCs w:val="28"/>
        </w:rPr>
      </w:pPr>
      <w:r w:rsidRPr="00255AE6">
        <w:rPr>
          <w:rFonts w:ascii="仿宋" w:eastAsia="仿宋" w:hAnsi="仿宋" w:cs="宋体" w:hint="eastAsia"/>
          <w:kern w:val="0"/>
          <w:sz w:val="28"/>
          <w:szCs w:val="28"/>
        </w:rPr>
        <w:t xml:space="preserve">10.与本项目相关的现行设计、施工规范和标准图集、文件等。 </w:t>
      </w:r>
    </w:p>
    <w:p w:rsidR="00A77903" w:rsidRPr="00255AE6" w:rsidRDefault="00A77903" w:rsidP="00A77903">
      <w:pPr>
        <w:widowControl/>
        <w:adjustRightInd w:val="0"/>
        <w:snapToGrid w:val="0"/>
        <w:spacing w:line="360" w:lineRule="auto"/>
        <w:ind w:firstLineChars="196" w:firstLine="551"/>
        <w:jc w:val="left"/>
        <w:rPr>
          <w:rFonts w:ascii="宋体" w:eastAsia="宋体" w:hAnsi="宋体" w:cs="宋体"/>
          <w:kern w:val="0"/>
          <w:sz w:val="28"/>
          <w:szCs w:val="28"/>
        </w:rPr>
      </w:pPr>
      <w:r w:rsidRPr="00255AE6">
        <w:rPr>
          <w:rFonts w:ascii="仿宋" w:eastAsia="仿宋" w:hAnsi="仿宋" w:cs="宋体" w:hint="eastAsia"/>
          <w:b/>
          <w:bCs/>
          <w:kern w:val="0"/>
          <w:sz w:val="28"/>
          <w:szCs w:val="28"/>
        </w:rPr>
        <w:t>四、编制说明</w:t>
      </w:r>
      <w:r w:rsidRPr="00255AE6">
        <w:rPr>
          <w:rFonts w:ascii="仿宋" w:eastAsia="仿宋" w:hAnsi="仿宋" w:cs="宋体" w:hint="eastAsia"/>
          <w:kern w:val="0"/>
          <w:sz w:val="28"/>
          <w:szCs w:val="28"/>
        </w:rPr>
        <w:t xml:space="preserve"> </w:t>
      </w:r>
    </w:p>
    <w:p w:rsidR="00A77903" w:rsidRPr="00255AE6" w:rsidRDefault="00A77903" w:rsidP="00A77903">
      <w:pPr>
        <w:widowControl/>
        <w:adjustRightInd w:val="0"/>
        <w:snapToGrid w:val="0"/>
        <w:spacing w:line="360" w:lineRule="auto"/>
        <w:ind w:firstLineChars="200" w:firstLine="560"/>
        <w:jc w:val="left"/>
        <w:rPr>
          <w:rFonts w:ascii="宋体" w:eastAsia="宋体" w:hAnsi="宋体" w:cs="宋体"/>
          <w:kern w:val="0"/>
          <w:sz w:val="28"/>
          <w:szCs w:val="28"/>
        </w:rPr>
      </w:pPr>
      <w:r w:rsidRPr="00255AE6">
        <w:rPr>
          <w:rFonts w:ascii="仿宋" w:eastAsia="仿宋" w:hAnsi="仿宋" w:cs="宋体" w:hint="eastAsia"/>
          <w:kern w:val="0"/>
          <w:sz w:val="28"/>
          <w:szCs w:val="28"/>
        </w:rPr>
        <w:t>1.本工程</w:t>
      </w:r>
      <w:proofErr w:type="gramStart"/>
      <w:r w:rsidRPr="00255AE6">
        <w:rPr>
          <w:rFonts w:ascii="仿宋" w:eastAsia="仿宋" w:hAnsi="仿宋" w:cs="宋体" w:hint="eastAsia"/>
          <w:kern w:val="0"/>
          <w:sz w:val="28"/>
          <w:szCs w:val="28"/>
        </w:rPr>
        <w:t>无甲供材</w:t>
      </w:r>
      <w:proofErr w:type="gramEnd"/>
      <w:r w:rsidRPr="00255AE6">
        <w:rPr>
          <w:rFonts w:ascii="仿宋" w:eastAsia="仿宋" w:hAnsi="仿宋" w:cs="宋体" w:hint="eastAsia"/>
          <w:kern w:val="0"/>
          <w:sz w:val="28"/>
          <w:szCs w:val="28"/>
        </w:rPr>
        <w:t xml:space="preserve">。 </w:t>
      </w:r>
    </w:p>
    <w:p w:rsidR="00A77903" w:rsidRPr="00255AE6" w:rsidRDefault="00A77903" w:rsidP="00A77903">
      <w:pPr>
        <w:widowControl/>
        <w:adjustRightInd w:val="0"/>
        <w:snapToGrid w:val="0"/>
        <w:spacing w:line="360" w:lineRule="auto"/>
        <w:ind w:firstLineChars="200" w:firstLine="560"/>
        <w:jc w:val="left"/>
        <w:rPr>
          <w:rFonts w:ascii="宋体" w:eastAsia="宋体" w:hAnsi="宋体" w:cs="宋体"/>
          <w:kern w:val="0"/>
          <w:sz w:val="28"/>
          <w:szCs w:val="28"/>
        </w:rPr>
      </w:pPr>
      <w:r w:rsidRPr="00255AE6">
        <w:rPr>
          <w:rFonts w:ascii="仿宋" w:eastAsia="仿宋" w:hAnsi="仿宋" w:cs="宋体" w:hint="eastAsia"/>
          <w:kern w:val="0"/>
          <w:sz w:val="28"/>
          <w:szCs w:val="28"/>
        </w:rPr>
        <w:t xml:space="preserve">2.本工程无暂列金额、无暂估价。 </w:t>
      </w:r>
    </w:p>
    <w:p w:rsidR="00A77903" w:rsidRPr="00255AE6" w:rsidRDefault="00A77903" w:rsidP="00A77903">
      <w:pPr>
        <w:widowControl/>
        <w:adjustRightInd w:val="0"/>
        <w:snapToGrid w:val="0"/>
        <w:spacing w:line="360" w:lineRule="auto"/>
        <w:ind w:firstLineChars="200" w:firstLine="560"/>
        <w:jc w:val="left"/>
        <w:rPr>
          <w:rFonts w:ascii="宋体" w:eastAsia="宋体" w:hAnsi="宋体" w:cs="宋体"/>
          <w:kern w:val="0"/>
          <w:sz w:val="28"/>
          <w:szCs w:val="28"/>
        </w:rPr>
      </w:pPr>
      <w:r w:rsidRPr="00255AE6">
        <w:rPr>
          <w:rFonts w:ascii="仿宋" w:eastAsia="仿宋" w:hAnsi="仿宋" w:cs="宋体" w:hint="eastAsia"/>
          <w:kern w:val="0"/>
          <w:sz w:val="28"/>
          <w:szCs w:val="28"/>
        </w:rPr>
        <w:t xml:space="preserve">3.按照江苏省住房城乡建设厅 [2018]第24号文件计取扬尘污染防治增加费、环境保护税。 </w:t>
      </w:r>
    </w:p>
    <w:p w:rsidR="00A77903" w:rsidRPr="00255AE6" w:rsidRDefault="00A77903" w:rsidP="00A77903">
      <w:pPr>
        <w:widowControl/>
        <w:adjustRightInd w:val="0"/>
        <w:snapToGrid w:val="0"/>
        <w:spacing w:line="360" w:lineRule="auto"/>
        <w:ind w:firstLineChars="200" w:firstLine="560"/>
        <w:jc w:val="left"/>
        <w:rPr>
          <w:rFonts w:ascii="宋体" w:eastAsia="宋体" w:hAnsi="宋体" w:cs="宋体"/>
          <w:kern w:val="0"/>
          <w:sz w:val="28"/>
          <w:szCs w:val="28"/>
        </w:rPr>
      </w:pPr>
      <w:r w:rsidRPr="00255AE6">
        <w:rPr>
          <w:rFonts w:ascii="仿宋" w:eastAsia="仿宋" w:hAnsi="仿宋" w:cs="宋体" w:hint="eastAsia"/>
          <w:kern w:val="0"/>
          <w:sz w:val="28"/>
          <w:szCs w:val="28"/>
        </w:rPr>
        <w:t>4.材料价格按照淮安市工程造价管理服务中心发布的淮安市2024年第</w:t>
      </w:r>
      <w:r w:rsidR="00052BE5">
        <w:rPr>
          <w:rFonts w:ascii="仿宋" w:eastAsia="仿宋" w:hAnsi="仿宋" w:cs="宋体" w:hint="eastAsia"/>
          <w:kern w:val="0"/>
          <w:sz w:val="28"/>
          <w:szCs w:val="28"/>
        </w:rPr>
        <w:t>5</w:t>
      </w:r>
      <w:r w:rsidRPr="00255AE6">
        <w:rPr>
          <w:rFonts w:ascii="仿宋" w:eastAsia="仿宋" w:hAnsi="仿宋" w:cs="宋体" w:hint="eastAsia"/>
          <w:kern w:val="0"/>
          <w:sz w:val="28"/>
          <w:szCs w:val="28"/>
        </w:rPr>
        <w:t>期建设工程材料</w:t>
      </w:r>
      <w:proofErr w:type="gramStart"/>
      <w:r w:rsidRPr="00255AE6">
        <w:rPr>
          <w:rFonts w:ascii="仿宋" w:eastAsia="仿宋" w:hAnsi="仿宋" w:cs="宋体" w:hint="eastAsia"/>
          <w:kern w:val="0"/>
          <w:sz w:val="28"/>
          <w:szCs w:val="28"/>
        </w:rPr>
        <w:t>信息价</w:t>
      </w:r>
      <w:proofErr w:type="gramEnd"/>
      <w:r w:rsidRPr="00255AE6">
        <w:rPr>
          <w:rFonts w:ascii="仿宋" w:eastAsia="仿宋" w:hAnsi="仿宋" w:cs="宋体" w:hint="eastAsia"/>
          <w:kern w:val="0"/>
          <w:sz w:val="28"/>
          <w:szCs w:val="28"/>
        </w:rPr>
        <w:t>计入，无</w:t>
      </w:r>
      <w:proofErr w:type="gramStart"/>
      <w:r w:rsidRPr="00255AE6">
        <w:rPr>
          <w:rFonts w:ascii="仿宋" w:eastAsia="仿宋" w:hAnsi="仿宋" w:cs="宋体" w:hint="eastAsia"/>
          <w:kern w:val="0"/>
          <w:sz w:val="28"/>
          <w:szCs w:val="28"/>
        </w:rPr>
        <w:t>信息价</w:t>
      </w:r>
      <w:proofErr w:type="gramEnd"/>
      <w:r w:rsidRPr="00255AE6">
        <w:rPr>
          <w:rFonts w:ascii="仿宋" w:eastAsia="仿宋" w:hAnsi="仿宋" w:cs="宋体" w:hint="eastAsia"/>
          <w:kern w:val="0"/>
          <w:sz w:val="28"/>
          <w:szCs w:val="28"/>
        </w:rPr>
        <w:t xml:space="preserve">的按市场价确定。 </w:t>
      </w:r>
    </w:p>
    <w:p w:rsidR="00A77903" w:rsidRPr="00255AE6" w:rsidRDefault="00A77903" w:rsidP="00A77903">
      <w:pPr>
        <w:widowControl/>
        <w:adjustRightInd w:val="0"/>
        <w:snapToGrid w:val="0"/>
        <w:spacing w:line="360" w:lineRule="auto"/>
        <w:ind w:firstLineChars="200" w:firstLine="560"/>
        <w:jc w:val="left"/>
        <w:rPr>
          <w:rFonts w:ascii="宋体" w:eastAsia="宋体" w:hAnsi="宋体" w:cs="宋体"/>
          <w:kern w:val="0"/>
          <w:sz w:val="28"/>
          <w:szCs w:val="28"/>
        </w:rPr>
      </w:pPr>
      <w:r w:rsidRPr="00255AE6">
        <w:rPr>
          <w:rFonts w:ascii="仿宋" w:eastAsia="仿宋" w:hAnsi="仿宋" w:cs="宋体" w:hint="eastAsia"/>
          <w:kern w:val="0"/>
          <w:sz w:val="28"/>
          <w:szCs w:val="28"/>
        </w:rPr>
        <w:t xml:space="preserve">5.施工过程中不得污染、破坏施工范围以外的其他设施。如有污染、破坏，施工单位要及时恢复并承担费用。 </w:t>
      </w:r>
    </w:p>
    <w:p w:rsidR="00A77903" w:rsidRPr="00255AE6" w:rsidRDefault="00A77903" w:rsidP="00A77903">
      <w:pPr>
        <w:widowControl/>
        <w:adjustRightInd w:val="0"/>
        <w:snapToGrid w:val="0"/>
        <w:spacing w:line="360" w:lineRule="auto"/>
        <w:ind w:firstLineChars="200" w:firstLine="560"/>
        <w:jc w:val="left"/>
        <w:rPr>
          <w:rFonts w:ascii="宋体" w:eastAsia="宋体" w:hAnsi="宋体" w:cs="宋体"/>
          <w:kern w:val="0"/>
          <w:sz w:val="28"/>
          <w:szCs w:val="28"/>
        </w:rPr>
      </w:pPr>
      <w:r w:rsidRPr="00255AE6">
        <w:rPr>
          <w:rFonts w:ascii="仿宋" w:eastAsia="仿宋" w:hAnsi="仿宋" w:cs="宋体" w:hint="eastAsia"/>
          <w:kern w:val="0"/>
          <w:sz w:val="28"/>
          <w:szCs w:val="28"/>
        </w:rPr>
        <w:t>6.工程量清单的工作内容应包含清单计价规范所列出的工作内容（但不仅限于此），其完整的工作内容应为按照</w:t>
      </w:r>
      <w:r w:rsidR="00572A49" w:rsidRPr="00572A49">
        <w:rPr>
          <w:rFonts w:ascii="仿宋" w:eastAsia="仿宋" w:hAnsi="仿宋" w:cs="宋体" w:hint="eastAsia"/>
          <w:kern w:val="0"/>
          <w:sz w:val="28"/>
          <w:szCs w:val="28"/>
        </w:rPr>
        <w:t>整修方案</w:t>
      </w:r>
      <w:r w:rsidRPr="00255AE6">
        <w:rPr>
          <w:rFonts w:ascii="仿宋" w:eastAsia="仿宋" w:hAnsi="仿宋" w:cs="宋体" w:hint="eastAsia"/>
          <w:kern w:val="0"/>
          <w:sz w:val="28"/>
          <w:szCs w:val="28"/>
        </w:rPr>
        <w:t>、现行的相关施工工艺、技术规范标准、施工质量验收规范标准等要求实施完成该项工程并达到设计使用要求的所有内容，投标单位应按全部内容报价。工程量清单特征描述不全时，其相关技术规范</w:t>
      </w:r>
      <w:bookmarkStart w:id="0" w:name="_GoBack"/>
      <w:bookmarkEnd w:id="0"/>
      <w:r w:rsidRPr="00255AE6">
        <w:rPr>
          <w:rFonts w:ascii="仿宋" w:eastAsia="仿宋" w:hAnsi="仿宋" w:cs="宋体" w:hint="eastAsia"/>
          <w:kern w:val="0"/>
          <w:sz w:val="28"/>
          <w:szCs w:val="28"/>
        </w:rPr>
        <w:t>及要求应参照施工方案和招标文件报价；清单特征中未描述的，但“13计价规范”中注明的工程内容，投标单位在报价时应充分考虑“工程内容”而产生的费用，列入相应报价中。</w:t>
      </w:r>
    </w:p>
    <w:p w:rsidR="00C1623D" w:rsidRDefault="00C1623D" w:rsidP="00A77903">
      <w:pPr>
        <w:adjustRightInd w:val="0"/>
        <w:snapToGrid w:val="0"/>
        <w:spacing w:line="360" w:lineRule="auto"/>
        <w:ind w:firstLineChars="200" w:firstLine="560"/>
        <w:rPr>
          <w:rFonts w:ascii="仿宋" w:eastAsia="仿宋" w:hAnsi="仿宋" w:cs="宋体" w:hint="eastAsia"/>
          <w:kern w:val="0"/>
          <w:sz w:val="28"/>
          <w:szCs w:val="28"/>
        </w:rPr>
      </w:pPr>
      <w:r>
        <w:rPr>
          <w:rFonts w:ascii="仿宋" w:eastAsia="仿宋" w:hAnsi="仿宋" w:cs="宋体" w:hint="eastAsia"/>
          <w:kern w:val="0"/>
          <w:sz w:val="28"/>
          <w:szCs w:val="28"/>
        </w:rPr>
        <w:t>7.</w:t>
      </w:r>
      <w:r w:rsidRPr="00C1623D">
        <w:rPr>
          <w:rFonts w:ascii="仿宋" w:eastAsia="仿宋" w:hAnsi="仿宋" w:cs="宋体" w:hint="eastAsia"/>
          <w:kern w:val="0"/>
          <w:sz w:val="28"/>
          <w:szCs w:val="28"/>
        </w:rPr>
        <w:t>本项目脚手架按项</w:t>
      </w:r>
      <w:r>
        <w:rPr>
          <w:rFonts w:ascii="仿宋" w:eastAsia="仿宋" w:hAnsi="仿宋" w:cs="宋体" w:hint="eastAsia"/>
          <w:kern w:val="0"/>
          <w:sz w:val="28"/>
          <w:szCs w:val="28"/>
        </w:rPr>
        <w:t>报价</w:t>
      </w:r>
      <w:r w:rsidRPr="00C1623D">
        <w:rPr>
          <w:rFonts w:ascii="仿宋" w:eastAsia="仿宋" w:hAnsi="仿宋" w:cs="宋体" w:hint="eastAsia"/>
          <w:kern w:val="0"/>
          <w:sz w:val="28"/>
          <w:szCs w:val="28"/>
        </w:rPr>
        <w:t>，包干使用</w:t>
      </w:r>
      <w:r>
        <w:rPr>
          <w:rFonts w:ascii="仿宋" w:eastAsia="仿宋" w:hAnsi="仿宋" w:cs="宋体" w:hint="eastAsia"/>
          <w:kern w:val="0"/>
          <w:sz w:val="28"/>
          <w:szCs w:val="28"/>
        </w:rPr>
        <w:t>。</w:t>
      </w:r>
    </w:p>
    <w:p w:rsidR="00C1623D" w:rsidRPr="00C1623D" w:rsidRDefault="00C1623D" w:rsidP="00C1623D">
      <w:pPr>
        <w:adjustRightInd w:val="0"/>
        <w:snapToGrid w:val="0"/>
        <w:spacing w:line="360" w:lineRule="auto"/>
        <w:ind w:firstLineChars="200" w:firstLine="560"/>
        <w:rPr>
          <w:rFonts w:ascii="仿宋" w:eastAsia="仿宋" w:hAnsi="仿宋" w:cs="宋体"/>
          <w:kern w:val="0"/>
          <w:sz w:val="28"/>
          <w:szCs w:val="28"/>
        </w:rPr>
      </w:pPr>
      <w:r>
        <w:rPr>
          <w:rFonts w:ascii="仿宋" w:eastAsia="仿宋" w:hAnsi="仿宋" w:cs="宋体" w:hint="eastAsia"/>
          <w:kern w:val="0"/>
          <w:sz w:val="28"/>
          <w:szCs w:val="28"/>
        </w:rPr>
        <w:t>8</w:t>
      </w:r>
      <w:r w:rsidRPr="00255AE6">
        <w:rPr>
          <w:rFonts w:ascii="仿宋" w:eastAsia="仿宋" w:hAnsi="仿宋" w:cs="宋体" w:hint="eastAsia"/>
          <w:kern w:val="0"/>
          <w:sz w:val="28"/>
          <w:szCs w:val="28"/>
        </w:rPr>
        <w:t>.如</w:t>
      </w:r>
      <w:r>
        <w:rPr>
          <w:rFonts w:ascii="仿宋" w:eastAsia="仿宋" w:hAnsi="仿宋" w:cs="宋体" w:hint="eastAsia"/>
          <w:kern w:val="0"/>
          <w:sz w:val="28"/>
          <w:szCs w:val="28"/>
        </w:rPr>
        <w:t>整修</w:t>
      </w:r>
      <w:r w:rsidRPr="00255AE6">
        <w:rPr>
          <w:rFonts w:ascii="仿宋" w:eastAsia="仿宋" w:hAnsi="仿宋" w:cs="宋体" w:hint="eastAsia"/>
          <w:kern w:val="0"/>
          <w:sz w:val="28"/>
          <w:szCs w:val="28"/>
        </w:rPr>
        <w:t>方案中有些做法未明确但在清单项目特征中已描述，以清单为准。</w:t>
      </w:r>
    </w:p>
    <w:sectPr w:rsidR="00C1623D" w:rsidRPr="00C1623D" w:rsidSect="00255AE6">
      <w:pgSz w:w="11906" w:h="16838"/>
      <w:pgMar w:top="1304" w:right="1701" w:bottom="1304"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06BA" w:rsidRDefault="005906BA" w:rsidP="00A77903">
      <w:r>
        <w:separator/>
      </w:r>
    </w:p>
  </w:endnote>
  <w:endnote w:type="continuationSeparator" w:id="0">
    <w:p w:rsidR="005906BA" w:rsidRDefault="005906BA" w:rsidP="00A77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06BA" w:rsidRDefault="005906BA" w:rsidP="00A77903">
      <w:r>
        <w:separator/>
      </w:r>
    </w:p>
  </w:footnote>
  <w:footnote w:type="continuationSeparator" w:id="0">
    <w:p w:rsidR="005906BA" w:rsidRDefault="005906BA" w:rsidP="00A779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AE6"/>
    <w:rsid w:val="00052BE5"/>
    <w:rsid w:val="001772E7"/>
    <w:rsid w:val="00255AE6"/>
    <w:rsid w:val="00397746"/>
    <w:rsid w:val="00472B8C"/>
    <w:rsid w:val="00572A49"/>
    <w:rsid w:val="005906BA"/>
    <w:rsid w:val="007A177E"/>
    <w:rsid w:val="008F1000"/>
    <w:rsid w:val="009C7909"/>
    <w:rsid w:val="00A77903"/>
    <w:rsid w:val="00B10FB2"/>
    <w:rsid w:val="00C1623D"/>
    <w:rsid w:val="00C35056"/>
    <w:rsid w:val="00C87C7E"/>
    <w:rsid w:val="00CA412A"/>
    <w:rsid w:val="00D15AE0"/>
    <w:rsid w:val="00D36461"/>
    <w:rsid w:val="00DC53A4"/>
    <w:rsid w:val="00DE33B4"/>
    <w:rsid w:val="00ED2601"/>
    <w:rsid w:val="00F158AF"/>
    <w:rsid w:val="00F2030A"/>
    <w:rsid w:val="00F748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55AE6"/>
    <w:pPr>
      <w:widowControl/>
      <w:spacing w:before="100" w:beforeAutospacing="1" w:after="100" w:afterAutospacing="1"/>
      <w:jc w:val="left"/>
    </w:pPr>
    <w:rPr>
      <w:rFonts w:ascii="宋体" w:eastAsia="宋体" w:hAnsi="宋体" w:cs="宋体"/>
      <w:kern w:val="0"/>
      <w:sz w:val="24"/>
      <w:szCs w:val="24"/>
    </w:rPr>
  </w:style>
  <w:style w:type="paragraph" w:styleId="a4">
    <w:name w:val="Date"/>
    <w:basedOn w:val="a"/>
    <w:next w:val="a"/>
    <w:link w:val="Char"/>
    <w:uiPriority w:val="99"/>
    <w:semiHidden/>
    <w:unhideWhenUsed/>
    <w:rsid w:val="008F1000"/>
    <w:pPr>
      <w:ind w:leftChars="2500" w:left="100"/>
    </w:pPr>
  </w:style>
  <w:style w:type="character" w:customStyle="1" w:styleId="Char">
    <w:name w:val="日期 Char"/>
    <w:basedOn w:val="a0"/>
    <w:link w:val="a4"/>
    <w:uiPriority w:val="99"/>
    <w:semiHidden/>
    <w:rsid w:val="008F1000"/>
  </w:style>
  <w:style w:type="paragraph" w:styleId="a5">
    <w:name w:val="header"/>
    <w:basedOn w:val="a"/>
    <w:link w:val="Char0"/>
    <w:uiPriority w:val="99"/>
    <w:unhideWhenUsed/>
    <w:rsid w:val="00A7790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A77903"/>
    <w:rPr>
      <w:sz w:val="18"/>
      <w:szCs w:val="18"/>
    </w:rPr>
  </w:style>
  <w:style w:type="paragraph" w:styleId="a6">
    <w:name w:val="footer"/>
    <w:basedOn w:val="a"/>
    <w:link w:val="Char1"/>
    <w:uiPriority w:val="99"/>
    <w:unhideWhenUsed/>
    <w:rsid w:val="00A77903"/>
    <w:pPr>
      <w:tabs>
        <w:tab w:val="center" w:pos="4153"/>
        <w:tab w:val="right" w:pos="8306"/>
      </w:tabs>
      <w:snapToGrid w:val="0"/>
      <w:jc w:val="left"/>
    </w:pPr>
    <w:rPr>
      <w:sz w:val="18"/>
      <w:szCs w:val="18"/>
    </w:rPr>
  </w:style>
  <w:style w:type="character" w:customStyle="1" w:styleId="Char1">
    <w:name w:val="页脚 Char"/>
    <w:basedOn w:val="a0"/>
    <w:link w:val="a6"/>
    <w:uiPriority w:val="99"/>
    <w:rsid w:val="00A7790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55AE6"/>
    <w:pPr>
      <w:widowControl/>
      <w:spacing w:before="100" w:beforeAutospacing="1" w:after="100" w:afterAutospacing="1"/>
      <w:jc w:val="left"/>
    </w:pPr>
    <w:rPr>
      <w:rFonts w:ascii="宋体" w:eastAsia="宋体" w:hAnsi="宋体" w:cs="宋体"/>
      <w:kern w:val="0"/>
      <w:sz w:val="24"/>
      <w:szCs w:val="24"/>
    </w:rPr>
  </w:style>
  <w:style w:type="paragraph" w:styleId="a4">
    <w:name w:val="Date"/>
    <w:basedOn w:val="a"/>
    <w:next w:val="a"/>
    <w:link w:val="Char"/>
    <w:uiPriority w:val="99"/>
    <w:semiHidden/>
    <w:unhideWhenUsed/>
    <w:rsid w:val="008F1000"/>
    <w:pPr>
      <w:ind w:leftChars="2500" w:left="100"/>
    </w:pPr>
  </w:style>
  <w:style w:type="character" w:customStyle="1" w:styleId="Char">
    <w:name w:val="日期 Char"/>
    <w:basedOn w:val="a0"/>
    <w:link w:val="a4"/>
    <w:uiPriority w:val="99"/>
    <w:semiHidden/>
    <w:rsid w:val="008F1000"/>
  </w:style>
  <w:style w:type="paragraph" w:styleId="a5">
    <w:name w:val="header"/>
    <w:basedOn w:val="a"/>
    <w:link w:val="Char0"/>
    <w:uiPriority w:val="99"/>
    <w:unhideWhenUsed/>
    <w:rsid w:val="00A7790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A77903"/>
    <w:rPr>
      <w:sz w:val="18"/>
      <w:szCs w:val="18"/>
    </w:rPr>
  </w:style>
  <w:style w:type="paragraph" w:styleId="a6">
    <w:name w:val="footer"/>
    <w:basedOn w:val="a"/>
    <w:link w:val="Char1"/>
    <w:uiPriority w:val="99"/>
    <w:unhideWhenUsed/>
    <w:rsid w:val="00A77903"/>
    <w:pPr>
      <w:tabs>
        <w:tab w:val="center" w:pos="4153"/>
        <w:tab w:val="right" w:pos="8306"/>
      </w:tabs>
      <w:snapToGrid w:val="0"/>
      <w:jc w:val="left"/>
    </w:pPr>
    <w:rPr>
      <w:sz w:val="18"/>
      <w:szCs w:val="18"/>
    </w:rPr>
  </w:style>
  <w:style w:type="character" w:customStyle="1" w:styleId="Char1">
    <w:name w:val="页脚 Char"/>
    <w:basedOn w:val="a0"/>
    <w:link w:val="a6"/>
    <w:uiPriority w:val="99"/>
    <w:rsid w:val="00A7790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938734">
      <w:bodyDiv w:val="1"/>
      <w:marLeft w:val="0"/>
      <w:marRight w:val="0"/>
      <w:marTop w:val="0"/>
      <w:marBottom w:val="0"/>
      <w:divBdr>
        <w:top w:val="none" w:sz="0" w:space="0" w:color="auto"/>
        <w:left w:val="none" w:sz="0" w:space="0" w:color="auto"/>
        <w:bottom w:val="none" w:sz="0" w:space="0" w:color="auto"/>
        <w:right w:val="none" w:sz="0" w:space="0" w:color="auto"/>
      </w:divBdr>
    </w:div>
    <w:div w:id="786586660">
      <w:bodyDiv w:val="1"/>
      <w:marLeft w:val="0"/>
      <w:marRight w:val="0"/>
      <w:marTop w:val="0"/>
      <w:marBottom w:val="0"/>
      <w:divBdr>
        <w:top w:val="none" w:sz="0" w:space="0" w:color="auto"/>
        <w:left w:val="none" w:sz="0" w:space="0" w:color="auto"/>
        <w:bottom w:val="none" w:sz="0" w:space="0" w:color="auto"/>
        <w:right w:val="none" w:sz="0" w:space="0" w:color="auto"/>
      </w:divBdr>
    </w:div>
    <w:div w:id="1523127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170</Words>
  <Characters>973</Characters>
  <Application>Microsoft Office Word</Application>
  <DocSecurity>0</DocSecurity>
  <Lines>8</Lines>
  <Paragraphs>2</Paragraphs>
  <ScaleCrop>false</ScaleCrop>
  <Company/>
  <LinksUpToDate>false</LinksUpToDate>
  <CharactersWithSpaces>1141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19</cp:revision>
  <dcterms:created xsi:type="dcterms:W3CDTF">2024-05-29T00:35:00Z</dcterms:created>
  <dcterms:modified xsi:type="dcterms:W3CDTF">2024-07-04T01:48:00Z</dcterms:modified>
</cp:coreProperties>
</file>